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768F7D28"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C1523F" w:rsidRPr="00C1523F">
        <w:rPr>
          <w:rFonts w:cs="Calibri"/>
          <w:b/>
          <w:caps/>
          <w:kern w:val="28"/>
        </w:rPr>
        <w:t>POST/DYS/OR/GZ/00162/2026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6F1F5809" w:rsidR="0041233E" w:rsidRDefault="005A442B" w:rsidP="00B95822">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F75436" w:rsidRPr="00F75436">
        <w:rPr>
          <w:rFonts w:ascii="Calibri" w:hAnsi="Calibri" w:cs="Arial"/>
          <w:b/>
          <w:i/>
          <w:snapToGrid w:val="0"/>
          <w:color w:val="000000"/>
          <w:sz w:val="22"/>
          <w:szCs w:val="22"/>
        </w:rPr>
        <w:t>Budowa przyłączy kablowych nN na obszarze działania Rejonu Energetycznego Sanok - 5 części (51 pozycji) "Pakiet nr XCIX”</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Pr>
          <w:lang w:eastAsia="pl-PL"/>
        </w:rPr>
        <w:t>OSOB</w:t>
      </w:r>
      <w:r w:rsidRPr="00FB506F">
        <w:rPr>
          <w:lang w:eastAsia="pl-PL"/>
        </w:rPr>
        <w:t>Y/A</w:t>
      </w:r>
      <w:r w:rsidRPr="00E96234">
        <w:rPr>
          <w:lang w:eastAsia="pl-PL"/>
        </w:rPr>
        <w:t xml:space="preserve"> </w:t>
      </w:r>
      <w:r w:rsidRPr="00E3006E">
        <w:rPr>
          <w:lang w:eastAsia="pl-PL"/>
        </w:rPr>
        <w:t>UPRAWNION</w:t>
      </w:r>
      <w:r w:rsidRPr="00FB506F">
        <w:rPr>
          <w:lang w:eastAsia="pl-PL"/>
        </w:rPr>
        <w:t>E/A</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2B28F3D6" w:rsidR="00742C11" w:rsidRPr="00742C11" w:rsidRDefault="00742C11" w:rsidP="00A8557F">
      <w:pPr>
        <w:pStyle w:val="Nr"/>
      </w:pPr>
      <w:r w:rsidRPr="00742C11">
        <w:t xml:space="preserve">Część nr </w:t>
      </w:r>
      <w:r w:rsidR="003B05EA">
        <w:t>2</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1ABE1788"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3B05EA"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3B05EA"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3B05EA"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3B05EA"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DF2A8" w14:textId="77777777" w:rsidR="00DE278C" w:rsidRDefault="00DE278C" w:rsidP="004A302B">
      <w:pPr>
        <w:spacing w:line="240" w:lineRule="auto"/>
      </w:pPr>
      <w:r>
        <w:separator/>
      </w:r>
    </w:p>
  </w:endnote>
  <w:endnote w:type="continuationSeparator" w:id="0">
    <w:p w14:paraId="12B1F5B0" w14:textId="77777777" w:rsidR="00DE278C" w:rsidRDefault="00DE278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7269AF59"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FB506F">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FB506F">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E9445" w14:textId="77777777" w:rsidR="00DE278C" w:rsidRDefault="00DE278C" w:rsidP="004A302B">
      <w:pPr>
        <w:spacing w:line="240" w:lineRule="auto"/>
      </w:pPr>
      <w:r>
        <w:separator/>
      </w:r>
    </w:p>
  </w:footnote>
  <w:footnote w:type="continuationSeparator" w:id="0">
    <w:p w14:paraId="742E1ADB" w14:textId="77777777" w:rsidR="00DE278C" w:rsidRDefault="00DE278C"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3B05EA"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28635382">
    <w:abstractNumId w:val="7"/>
  </w:num>
  <w:num w:numId="2" w16cid:durableId="435058014">
    <w:abstractNumId w:val="6"/>
  </w:num>
  <w:num w:numId="3" w16cid:durableId="1095789893">
    <w:abstractNumId w:val="8"/>
  </w:num>
  <w:num w:numId="4" w16cid:durableId="288631499">
    <w:abstractNumId w:val="9"/>
  </w:num>
  <w:num w:numId="5" w16cid:durableId="510680072">
    <w:abstractNumId w:val="12"/>
  </w:num>
  <w:num w:numId="6" w16cid:durableId="1882597842">
    <w:abstractNumId w:val="5"/>
  </w:num>
  <w:num w:numId="7" w16cid:durableId="587740276">
    <w:abstractNumId w:val="10"/>
  </w:num>
  <w:num w:numId="8" w16cid:durableId="1900702971">
    <w:abstractNumId w:val="13"/>
  </w:num>
  <w:num w:numId="9" w16cid:durableId="18934203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53284343">
    <w:abstractNumId w:val="3"/>
  </w:num>
  <w:num w:numId="11" w16cid:durableId="328094428">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9C5"/>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561A"/>
    <w:rsid w:val="000E76A0"/>
    <w:rsid w:val="000E7C91"/>
    <w:rsid w:val="000F000F"/>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A6A95"/>
    <w:rsid w:val="003B05EA"/>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1827"/>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0AC0"/>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570"/>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48"/>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A88"/>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3F3C"/>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B22"/>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1706"/>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2A2D"/>
    <w:rsid w:val="00B93631"/>
    <w:rsid w:val="00B93845"/>
    <w:rsid w:val="00B94436"/>
    <w:rsid w:val="00B94FCA"/>
    <w:rsid w:val="00B95822"/>
    <w:rsid w:val="00B96ADB"/>
    <w:rsid w:val="00B975D9"/>
    <w:rsid w:val="00BA0450"/>
    <w:rsid w:val="00BA045A"/>
    <w:rsid w:val="00BA2D89"/>
    <w:rsid w:val="00BA3606"/>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23F"/>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AFD"/>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278C"/>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87D2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436"/>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06F"/>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856E4C5FB08E9B42B22B854A91D6D416" ma:contentTypeVersion="0" ma:contentTypeDescription="SWPP2 Dokument bazowy" ma:contentTypeScope="" ma:versionID="a660f8c073d7d31995d4506fa4a538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0578c71a42ed3a15b3fcc2ed5d27c1fa</dmsv2SWPP2SumMD5>
    <dmsv2BaseMoved xmlns="http://schemas.microsoft.com/sharepoint/v3">false</dmsv2BaseMoved>
    <dmsv2BaseIsSensitive xmlns="http://schemas.microsoft.com/sharepoint/v3">true</dmsv2BaseIsSensitive>
    <dmsv2SWPP2IDSWPP2 xmlns="http://schemas.microsoft.com/sharepoint/v3">702491</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24052134</dmsv2BaseClientSystemDocumentID>
    <dmsv2BaseModifiedByID xmlns="http://schemas.microsoft.com/sharepoint/v3">10100226</dmsv2BaseModifiedByID>
    <dmsv2BaseCreatedByID xmlns="http://schemas.microsoft.com/sharepoint/v3">10100226</dmsv2BaseCreatedByID>
    <dmsv2SWPP2ObjectDepartment xmlns="http://schemas.microsoft.com/sharepoint/v3">00000001000700030000000f000000000000</dmsv2SWPP2ObjectDepartment>
    <dmsv2SWPP2ObjectName xmlns="http://schemas.microsoft.com/sharepoint/v3">Wniosek</dmsv2SWPP2ObjectName>
    <_dlc_DocId xmlns="a19cb1c7-c5c7-46d4-85ae-d83685407bba">JEUP5JKVCYQC-40426796-8029</_dlc_DocId>
    <_dlc_DocIdUrl xmlns="a19cb1c7-c5c7-46d4-85ae-d83685407bba">
      <Url>https://swpp2.dms.gkpge.pl/sites/41/_layouts/15/DocIdRedir.aspx?ID=JEUP5JKVCYQC-40426796-8029</Url>
      <Description>JEUP5JKVCYQC-40426796-8029</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C668208B-D3FE-4010-8AC9-1ED837F4B5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AA0F14-861A-40D2-BA74-F58F9C9B976D}">
  <ds:schemaRefs>
    <ds:schemaRef ds:uri="http://schemas.openxmlformats.org/officeDocument/2006/bibliography"/>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E4FF80B3-42B8-4410-B0B0-8EB3E3B1A4C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1162</Words>
  <Characters>6978</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14</cp:revision>
  <cp:lastPrinted>2020-02-27T07:25:00Z</cp:lastPrinted>
  <dcterms:created xsi:type="dcterms:W3CDTF">2025-03-18T07:04:00Z</dcterms:created>
  <dcterms:modified xsi:type="dcterms:W3CDTF">2026-01-22T06:32:00Z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0x0101891000856E4C5FB08E9B42B22B854A91D6D416</vt:lpwstr>
  </property>
  <property fmtid="{D5CDD505-2E9C-101B-9397-08002B2CF9AE}" pid="3" name="_dlc_DocIdItemGuid">
    <vt:lpwstr>e9f196c5-5698-45db-a649-ecab8aa2b97c</vt:lpwstr>
  </property>
</Properties>
</file>